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4CE9B" w14:textId="2FE9C0B3" w:rsidR="00330158" w:rsidRPr="00C56460" w:rsidRDefault="003F5672" w:rsidP="00C56460">
      <w:pPr>
        <w:spacing w:line="240" w:lineRule="auto"/>
        <w:jc w:val="center"/>
        <w:rPr>
          <w:rFonts w:ascii="Times New Roman" w:hAnsi="Times New Roman" w:cs="Arial"/>
          <w:b/>
          <w:sz w:val="26"/>
          <w:szCs w:val="26"/>
        </w:rPr>
        <w:sectPr w:rsidR="00330158" w:rsidRPr="00C56460" w:rsidSect="00D81950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Arial"/>
          <w:b/>
          <w:sz w:val="28"/>
          <w:szCs w:val="28"/>
        </w:rPr>
        <w:t>NANCY J. HIMMELFARB</w:t>
      </w:r>
      <w:r w:rsidR="00C04AB5" w:rsidRPr="008A184A">
        <w:rPr>
          <w:rFonts w:ascii="Times New Roman" w:hAnsi="Times New Roman" w:cs="Arial"/>
          <w:b/>
          <w:sz w:val="28"/>
          <w:szCs w:val="28"/>
        </w:rPr>
        <w:br/>
      </w:r>
      <w:r w:rsidR="0028787D">
        <w:rPr>
          <w:rFonts w:ascii="Times New Roman" w:hAnsi="Times New Roman" w:cs="Arial"/>
          <w:b/>
          <w:sz w:val="26"/>
          <w:szCs w:val="26"/>
        </w:rPr>
        <w:t>CSR</w:t>
      </w:r>
      <w:r>
        <w:rPr>
          <w:rFonts w:ascii="Times New Roman" w:hAnsi="Times New Roman" w:cs="Arial"/>
          <w:b/>
          <w:sz w:val="26"/>
          <w:szCs w:val="26"/>
        </w:rPr>
        <w:t xml:space="preserve"> Consultant</w:t>
      </w:r>
      <w:r w:rsidR="006F5B09">
        <w:rPr>
          <w:rFonts w:ascii="Times New Roman" w:hAnsi="Times New Roman" w:cs="Arial"/>
          <w:b/>
          <w:sz w:val="26"/>
          <w:szCs w:val="26"/>
        </w:rPr>
        <w:t xml:space="preserve"> | Strategist | </w:t>
      </w:r>
      <w:r w:rsidR="00540DC0">
        <w:rPr>
          <w:rFonts w:ascii="Times New Roman" w:hAnsi="Times New Roman" w:cs="Arial"/>
          <w:b/>
          <w:sz w:val="26"/>
          <w:szCs w:val="26"/>
        </w:rPr>
        <w:t xml:space="preserve">Attorney | </w:t>
      </w:r>
      <w:r w:rsidR="006F5B09">
        <w:rPr>
          <w:rFonts w:ascii="Times New Roman" w:hAnsi="Times New Roman" w:cs="Arial"/>
          <w:b/>
          <w:sz w:val="26"/>
          <w:szCs w:val="26"/>
        </w:rPr>
        <w:t>Writer | Speaker</w:t>
      </w:r>
      <w:r w:rsidR="0087345C">
        <w:rPr>
          <w:rFonts w:ascii="Times New Roman" w:hAnsi="Times New Roman" w:cs="Arial"/>
          <w:b/>
          <w:sz w:val="26"/>
          <w:szCs w:val="26"/>
        </w:rPr>
        <w:br/>
      </w:r>
      <w:r w:rsidR="00C56460">
        <w:rPr>
          <w:rFonts w:ascii="Times New Roman" w:hAnsi="Times New Roman" w:cs="Arial"/>
          <w:b/>
          <w:sz w:val="26"/>
          <w:szCs w:val="26"/>
        </w:rPr>
        <w:br/>
      </w:r>
    </w:p>
    <w:p w14:paraId="222131AE" w14:textId="41A399B4" w:rsidR="00F91C28" w:rsidRPr="0087345C" w:rsidRDefault="00D8525B" w:rsidP="002D3199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F91C28" w:rsidRPr="0087345C" w:rsidSect="002F1AB6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8734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Career Summary</w:t>
      </w:r>
      <w:r w:rsidRPr="008734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</w:p>
    <w:p w14:paraId="44AE224D" w14:textId="0C4AD1DF" w:rsidR="00290711" w:rsidRPr="00290711" w:rsidRDefault="00290711" w:rsidP="00A269A1">
      <w:pPr>
        <w:spacing w:line="240" w:lineRule="auto"/>
        <w:rPr>
          <w:rFonts w:ascii="Times New Roman" w:hAnsi="Times New Roman" w:cs="Times New Roman"/>
          <w:shd w:val="clear" w:color="auto" w:fill="FFFFFF"/>
        </w:rPr>
        <w:sectPr w:rsidR="00290711" w:rsidRPr="00290711" w:rsidSect="00290711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29071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I help companies leverage corporate social responsibility (CSR) to build trust and competitive advantage.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I specialize</w:t>
      </w:r>
      <w:r w:rsidRPr="0029071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in CSR positioning, strategy development and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corporate communications, and am</w:t>
      </w:r>
      <w:r w:rsidRPr="0029071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particularly skilled at managing risks and complexity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 w:rsidRPr="0029071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based on 15 years’ experience as corporate attorney, general counsel and board advisor for public and private companies.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I</w:t>
      </w:r>
      <w:r w:rsidRPr="0029071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bring </w:t>
      </w:r>
      <w:r w:rsidRPr="00290711">
        <w:rPr>
          <w:rFonts w:ascii="Times New Roman" w:eastAsia="Times New Roman" w:hAnsi="Times New Roman" w:cs="Times New Roman"/>
          <w:color w:val="000000"/>
          <w:shd w:val="clear" w:color="auto" w:fill="FFFFFF"/>
        </w:rPr>
        <w:t>a unique combination of business, legal and sustain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ability expertise</w:t>
      </w:r>
      <w:r w:rsidRPr="0029071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and </w:t>
      </w:r>
      <w:r w:rsidRPr="00290711">
        <w:rPr>
          <w:rFonts w:ascii="Times New Roman" w:hAnsi="Times New Roman" w:cs="Times New Roman"/>
          <w:shd w:val="clear" w:color="auto" w:fill="FFFFFF"/>
        </w:rPr>
        <w:t>develop CSR solutions for businesses in multiple industries, with an emphasis on food.</w:t>
      </w:r>
      <w:r>
        <w:rPr>
          <w:rFonts w:ascii="Times New Roman" w:hAnsi="Times New Roman" w:cs="Times New Roman"/>
          <w:shd w:val="clear" w:color="auto" w:fill="FFFFFF"/>
        </w:rPr>
        <w:t xml:space="preserve"> My</w:t>
      </w:r>
      <w:r w:rsidRPr="00290711">
        <w:rPr>
          <w:rFonts w:ascii="Times New Roman" w:hAnsi="Times New Roman" w:cs="Times New Roman"/>
          <w:shd w:val="clear" w:color="auto" w:fill="FFFFFF"/>
        </w:rPr>
        <w:t xml:space="preserve"> clients include Fortune 500 companies, major PR firms and smaller </w:t>
      </w:r>
      <w:r w:rsidR="00D83C75">
        <w:rPr>
          <w:rFonts w:ascii="Times New Roman" w:hAnsi="Times New Roman" w:cs="Times New Roman"/>
          <w:shd w:val="clear" w:color="auto" w:fill="FFFFFF"/>
        </w:rPr>
        <w:t>companies</w:t>
      </w:r>
      <w:r w:rsidRPr="00290711">
        <w:rPr>
          <w:rFonts w:ascii="Times New Roman" w:hAnsi="Times New Roman" w:cs="Times New Roman"/>
          <w:shd w:val="clear" w:color="auto" w:fill="FFFFFF"/>
        </w:rPr>
        <w:t xml:space="preserve"> struggling to connect the dots on </w:t>
      </w:r>
      <w:r>
        <w:rPr>
          <w:rFonts w:ascii="Times New Roman" w:hAnsi="Times New Roman" w:cs="Times New Roman"/>
          <w:shd w:val="clear" w:color="auto" w:fill="FFFFFF"/>
        </w:rPr>
        <w:t>CSR</w:t>
      </w:r>
      <w:r w:rsidRPr="00290711">
        <w:rPr>
          <w:rFonts w:ascii="Times New Roman" w:hAnsi="Times New Roman" w:cs="Times New Roman"/>
          <w:shd w:val="clear" w:color="auto" w:fill="FFFFFF"/>
        </w:rPr>
        <w:t xml:space="preserve">. </w:t>
      </w:r>
    </w:p>
    <w:p w14:paraId="4E75F315" w14:textId="08452A73" w:rsidR="00C43480" w:rsidRPr="0087345C" w:rsidRDefault="00E12379" w:rsidP="00A269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87345C">
        <w:rPr>
          <w:rFonts w:ascii="Times New Roman" w:hAnsi="Times New Roman" w:cs="Times New Roman"/>
          <w:b/>
          <w:sz w:val="24"/>
          <w:szCs w:val="24"/>
          <w:u w:val="single"/>
        </w:rPr>
        <w:t>Areas of Expertise</w:t>
      </w:r>
    </w:p>
    <w:p w14:paraId="0A79FD13" w14:textId="42E04763" w:rsidR="006F5B09" w:rsidRPr="00290711" w:rsidRDefault="003E0E20" w:rsidP="006475B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290711">
        <w:rPr>
          <w:rFonts w:ascii="Times New Roman" w:hAnsi="Times New Roman" w:cs="Times New Roman"/>
        </w:rPr>
        <w:t xml:space="preserve">CSR </w:t>
      </w:r>
      <w:r w:rsidR="00F147C1" w:rsidRPr="00290711">
        <w:rPr>
          <w:rFonts w:ascii="Times New Roman" w:hAnsi="Times New Roman" w:cs="Times New Roman"/>
        </w:rPr>
        <w:t>assessments</w:t>
      </w:r>
      <w:r w:rsidR="00A269A1">
        <w:rPr>
          <w:rFonts w:ascii="Times New Roman" w:hAnsi="Times New Roman" w:cs="Times New Roman"/>
        </w:rPr>
        <w:t xml:space="preserve"> (SWOT, competitive analysis, </w:t>
      </w:r>
      <w:r w:rsidR="000B2F9E">
        <w:rPr>
          <w:rFonts w:ascii="Times New Roman" w:hAnsi="Times New Roman" w:cs="Times New Roman"/>
        </w:rPr>
        <w:t>materiality</w:t>
      </w:r>
      <w:r w:rsidR="00A269A1">
        <w:rPr>
          <w:rFonts w:ascii="Times New Roman" w:hAnsi="Times New Roman" w:cs="Times New Roman"/>
        </w:rPr>
        <w:t>, “hot button” issues)</w:t>
      </w:r>
    </w:p>
    <w:p w14:paraId="471DBC29" w14:textId="2B9099A1" w:rsidR="0087345C" w:rsidRPr="0087345C" w:rsidRDefault="006F5B09" w:rsidP="00F147C1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290711">
        <w:rPr>
          <w:rFonts w:ascii="Times New Roman" w:hAnsi="Times New Roman" w:cs="Times New Roman"/>
        </w:rPr>
        <w:t xml:space="preserve">CSR </w:t>
      </w:r>
      <w:r w:rsidR="0087345C">
        <w:rPr>
          <w:rFonts w:ascii="Times New Roman" w:hAnsi="Times New Roman" w:cs="Times New Roman"/>
        </w:rPr>
        <w:t xml:space="preserve">positioning </w:t>
      </w:r>
    </w:p>
    <w:p w14:paraId="0AB132DA" w14:textId="407C31F9" w:rsidR="00F147C1" w:rsidRPr="00A269A1" w:rsidRDefault="0087345C" w:rsidP="00A269A1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CSR </w:t>
      </w:r>
      <w:r w:rsidR="003E0E20" w:rsidRPr="00290711">
        <w:rPr>
          <w:rFonts w:ascii="Times New Roman" w:hAnsi="Times New Roman" w:cs="Times New Roman"/>
        </w:rPr>
        <w:t>s</w:t>
      </w:r>
      <w:r w:rsidR="00C43480" w:rsidRPr="00290711">
        <w:rPr>
          <w:rFonts w:ascii="Times New Roman" w:hAnsi="Times New Roman" w:cs="Times New Roman"/>
        </w:rPr>
        <w:t xml:space="preserve">trategy </w:t>
      </w:r>
      <w:r w:rsidR="00B71799" w:rsidRPr="00290711">
        <w:rPr>
          <w:rFonts w:ascii="Times New Roman" w:hAnsi="Times New Roman" w:cs="Times New Roman"/>
        </w:rPr>
        <w:t>development</w:t>
      </w:r>
      <w:r w:rsidR="00A269A1">
        <w:rPr>
          <w:rFonts w:ascii="Times New Roman" w:hAnsi="Times New Roman" w:cs="Times New Roman"/>
        </w:rPr>
        <w:br/>
      </w:r>
    </w:p>
    <w:p w14:paraId="643302DA" w14:textId="77777777" w:rsidR="00F216FF" w:rsidRDefault="00F216FF" w:rsidP="00A269A1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</w:rPr>
      </w:pPr>
    </w:p>
    <w:p w14:paraId="247D71CD" w14:textId="77777777" w:rsidR="000150B6" w:rsidRPr="000150B6" w:rsidRDefault="000150B6" w:rsidP="00A269A1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Stakeholder engagement &amp; partnerships</w:t>
      </w:r>
    </w:p>
    <w:p w14:paraId="6490DB27" w14:textId="0149530A" w:rsidR="00F147C1" w:rsidRPr="009F3799" w:rsidRDefault="004D30A7" w:rsidP="00A269A1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CSR commu</w:t>
      </w:r>
      <w:r w:rsidR="00B85748">
        <w:rPr>
          <w:rFonts w:ascii="Times New Roman" w:hAnsi="Times New Roman" w:cs="Times New Roman"/>
        </w:rPr>
        <w:t>nications, including GRI</w:t>
      </w:r>
      <w:r w:rsidR="00867155">
        <w:rPr>
          <w:rFonts w:ascii="Times New Roman" w:hAnsi="Times New Roman" w:cs="Times New Roman"/>
        </w:rPr>
        <w:t xml:space="preserve"> </w:t>
      </w:r>
      <w:r w:rsidR="000F037B">
        <w:rPr>
          <w:rFonts w:ascii="Times New Roman" w:hAnsi="Times New Roman" w:cs="Times New Roman"/>
        </w:rPr>
        <w:t>reports</w:t>
      </w:r>
      <w:r w:rsidR="0087345C">
        <w:rPr>
          <w:rFonts w:ascii="Times New Roman" w:hAnsi="Times New Roman" w:cs="Times New Roman"/>
        </w:rPr>
        <w:t>,</w:t>
      </w:r>
      <w:r w:rsidR="00B85748" w:rsidRPr="00867155">
        <w:rPr>
          <w:rFonts w:ascii="Times New Roman" w:hAnsi="Times New Roman" w:cs="Times New Roman"/>
        </w:rPr>
        <w:t xml:space="preserve"> SASB disclosures</w:t>
      </w:r>
      <w:r w:rsidR="00886446">
        <w:rPr>
          <w:rFonts w:ascii="Times New Roman" w:hAnsi="Times New Roman" w:cs="Times New Roman"/>
        </w:rPr>
        <w:t xml:space="preserve"> &amp; issues management</w:t>
      </w:r>
    </w:p>
    <w:p w14:paraId="75034EDE" w14:textId="1001A147" w:rsidR="009F3799" w:rsidRPr="009F3799" w:rsidRDefault="009F3799" w:rsidP="00A269A1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CSR presentations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&amp; workshops</w:t>
      </w:r>
    </w:p>
    <w:p w14:paraId="6EC02677" w14:textId="56B122CC" w:rsidR="009F3799" w:rsidRPr="009F3799" w:rsidRDefault="009F3799" w:rsidP="009F37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</w:rPr>
        <w:sectPr w:rsidR="009F3799" w:rsidRPr="009F3799" w:rsidSect="007002CA">
          <w:type w:val="continuous"/>
          <w:pgSz w:w="12240" w:h="15840"/>
          <w:pgMar w:top="720" w:right="1440" w:bottom="450" w:left="1440" w:header="720" w:footer="720" w:gutter="0"/>
          <w:cols w:num="2" w:space="720"/>
          <w:titlePg/>
        </w:sectPr>
      </w:pPr>
    </w:p>
    <w:p w14:paraId="20F22FE7" w14:textId="607A28DC" w:rsidR="00E75AE4" w:rsidRPr="0087345C" w:rsidRDefault="00D8525B" w:rsidP="00A269A1">
      <w:pPr>
        <w:spacing w:after="0" w:line="240" w:lineRule="auto"/>
        <w:rPr>
          <w:rFonts w:ascii="Times New Roman" w:hAnsi="Times New Roman" w:cs="Arial"/>
          <w:b/>
          <w:sz w:val="24"/>
          <w:szCs w:val="24"/>
          <w:u w:val="single"/>
        </w:rPr>
      </w:pPr>
      <w:r w:rsidRPr="0087345C">
        <w:rPr>
          <w:rFonts w:ascii="Times New Roman" w:hAnsi="Times New Roman" w:cs="Arial"/>
          <w:b/>
          <w:sz w:val="24"/>
          <w:szCs w:val="24"/>
          <w:u w:val="single"/>
        </w:rPr>
        <w:t>Selected Career Highlights</w:t>
      </w:r>
      <w:r w:rsidR="007A0201" w:rsidRPr="0087345C">
        <w:rPr>
          <w:rFonts w:ascii="Times New Roman" w:hAnsi="Times New Roman" w:cs="Arial"/>
          <w:b/>
          <w:sz w:val="24"/>
          <w:szCs w:val="24"/>
          <w:u w:val="single"/>
        </w:rPr>
        <w:t xml:space="preserve"> </w:t>
      </w:r>
    </w:p>
    <w:p w14:paraId="2C005646" w14:textId="4384D309" w:rsidR="00886446" w:rsidRDefault="004F190F" w:rsidP="005159C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t xml:space="preserve">Writing </w:t>
      </w:r>
      <w:r w:rsidR="00F25F62">
        <w:rPr>
          <w:rFonts w:ascii="Times New Roman" w:eastAsia="Times New Roman" w:hAnsi="Times New Roman" w:cs="Arial"/>
        </w:rPr>
        <w:t>most</w:t>
      </w:r>
      <w:r>
        <w:rPr>
          <w:rFonts w:ascii="Times New Roman" w:eastAsia="Times New Roman" w:hAnsi="Times New Roman" w:cs="Arial"/>
        </w:rPr>
        <w:t xml:space="preserve"> of </w:t>
      </w:r>
      <w:r w:rsidRPr="00E56F42">
        <w:rPr>
          <w:rFonts w:ascii="Times New Roman" w:eastAsia="Times New Roman" w:hAnsi="Times New Roman" w:cs="Arial"/>
          <w:u w:val="single"/>
        </w:rPr>
        <w:t>Conagra</w:t>
      </w:r>
      <w:r w:rsidR="004D0D58">
        <w:rPr>
          <w:rFonts w:ascii="Times New Roman" w:eastAsia="Times New Roman" w:hAnsi="Times New Roman" w:cs="Arial"/>
          <w:u w:val="single"/>
        </w:rPr>
        <w:t xml:space="preserve"> Brands</w:t>
      </w:r>
      <w:r>
        <w:rPr>
          <w:rFonts w:ascii="Times New Roman" w:eastAsia="Times New Roman" w:hAnsi="Times New Roman" w:cs="Arial"/>
        </w:rPr>
        <w:t xml:space="preserve">’ CSR report and managing conformance </w:t>
      </w:r>
      <w:r w:rsidR="000F037B">
        <w:rPr>
          <w:rFonts w:ascii="Times New Roman" w:eastAsia="Times New Roman" w:hAnsi="Times New Roman" w:cs="Arial"/>
        </w:rPr>
        <w:t xml:space="preserve">of the report </w:t>
      </w:r>
      <w:r>
        <w:rPr>
          <w:rFonts w:ascii="Times New Roman" w:eastAsia="Times New Roman" w:hAnsi="Times New Roman" w:cs="Arial"/>
        </w:rPr>
        <w:t>to GRI Standards.</w:t>
      </w:r>
    </w:p>
    <w:p w14:paraId="0315375C" w14:textId="657ADFD4" w:rsidR="00675699" w:rsidRDefault="00F216FF" w:rsidP="005159C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t>Wrote</w:t>
      </w:r>
      <w:r w:rsidR="00675699">
        <w:rPr>
          <w:rFonts w:ascii="Times New Roman" w:eastAsia="Times New Roman" w:hAnsi="Times New Roman" w:cs="Arial"/>
        </w:rPr>
        <w:t xml:space="preserve"> sections of CSR report for </w:t>
      </w:r>
      <w:r w:rsidR="00675699" w:rsidRPr="00675699">
        <w:rPr>
          <w:rFonts w:ascii="Times New Roman" w:eastAsia="Times New Roman" w:hAnsi="Times New Roman" w:cs="Arial"/>
          <w:u w:val="single"/>
        </w:rPr>
        <w:t>Owens-Corning</w:t>
      </w:r>
      <w:r w:rsidR="00675699">
        <w:rPr>
          <w:rFonts w:ascii="Times New Roman" w:eastAsia="Times New Roman" w:hAnsi="Times New Roman" w:cs="Arial"/>
        </w:rPr>
        <w:t xml:space="preserve"> </w:t>
      </w:r>
      <w:r w:rsidR="000B2F9E">
        <w:rPr>
          <w:rFonts w:ascii="Times New Roman" w:eastAsia="Times New Roman" w:hAnsi="Times New Roman" w:cs="Arial"/>
        </w:rPr>
        <w:t xml:space="preserve">and </w:t>
      </w:r>
      <w:r w:rsidR="000B2F9E" w:rsidRPr="000B2F9E">
        <w:rPr>
          <w:rFonts w:ascii="Times New Roman" w:eastAsia="Times New Roman" w:hAnsi="Times New Roman" w:cs="Arial"/>
          <w:u w:val="single"/>
        </w:rPr>
        <w:t>Delek USA</w:t>
      </w:r>
      <w:r w:rsidR="000B2F9E">
        <w:rPr>
          <w:rFonts w:ascii="Times New Roman" w:eastAsia="Times New Roman" w:hAnsi="Times New Roman" w:cs="Arial"/>
        </w:rPr>
        <w:t xml:space="preserve"> </w:t>
      </w:r>
      <w:r w:rsidR="00675699">
        <w:rPr>
          <w:rFonts w:ascii="Times New Roman" w:eastAsia="Times New Roman" w:hAnsi="Times New Roman" w:cs="Arial"/>
        </w:rPr>
        <w:t>(engaged by Dix &amp; Eaton)</w:t>
      </w:r>
      <w:r w:rsidR="001F7E8C">
        <w:rPr>
          <w:rFonts w:ascii="Times New Roman" w:eastAsia="Times New Roman" w:hAnsi="Times New Roman" w:cs="Arial"/>
        </w:rPr>
        <w:t>.</w:t>
      </w:r>
    </w:p>
    <w:p w14:paraId="7AB43C47" w14:textId="36021A63" w:rsidR="00B71799" w:rsidRDefault="0058154D" w:rsidP="005159C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t>Developed position</w:t>
      </w:r>
      <w:r w:rsidR="005C0B70">
        <w:rPr>
          <w:rFonts w:ascii="Times New Roman" w:eastAsia="Times New Roman" w:hAnsi="Times New Roman" w:cs="Arial"/>
        </w:rPr>
        <w:t>ing and wrote content for</w:t>
      </w:r>
      <w:r>
        <w:rPr>
          <w:rFonts w:ascii="Times New Roman" w:eastAsia="Times New Roman" w:hAnsi="Times New Roman" w:cs="Arial"/>
        </w:rPr>
        <w:t xml:space="preserve"> </w:t>
      </w:r>
      <w:r w:rsidR="002100AA" w:rsidRPr="002100AA">
        <w:rPr>
          <w:rFonts w:ascii="Times New Roman" w:eastAsia="Times New Roman" w:hAnsi="Times New Roman" w:cs="Arial"/>
          <w:u w:val="single"/>
        </w:rPr>
        <w:t>Pfizer</w:t>
      </w:r>
      <w:r w:rsidR="002100AA">
        <w:rPr>
          <w:rFonts w:ascii="Times New Roman" w:eastAsia="Times New Roman" w:hAnsi="Times New Roman" w:cs="Arial"/>
        </w:rPr>
        <w:t>’s Innovation and Access platform.</w:t>
      </w:r>
    </w:p>
    <w:p w14:paraId="09BB1C1D" w14:textId="3B68BED7" w:rsidR="000B2F9E" w:rsidRDefault="000B2F9E" w:rsidP="005159C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t>Developed strategy on food</w:t>
      </w:r>
      <w:r w:rsidR="00A269A1">
        <w:rPr>
          <w:rFonts w:ascii="Times New Roman" w:eastAsia="Times New Roman" w:hAnsi="Times New Roman" w:cs="Arial"/>
        </w:rPr>
        <w:t xml:space="preserve"> </w:t>
      </w:r>
      <w:r>
        <w:rPr>
          <w:rFonts w:ascii="Times New Roman" w:eastAsia="Times New Roman" w:hAnsi="Times New Roman" w:cs="Arial"/>
        </w:rPr>
        <w:t>safe certifications</w:t>
      </w:r>
      <w:r w:rsidR="00A269A1">
        <w:rPr>
          <w:rFonts w:ascii="Times New Roman" w:eastAsia="Times New Roman" w:hAnsi="Times New Roman" w:cs="Arial"/>
        </w:rPr>
        <w:t xml:space="preserve"> for manufacturer </w:t>
      </w:r>
      <w:r w:rsidR="00A269A1" w:rsidRPr="00A269A1">
        <w:rPr>
          <w:rFonts w:ascii="Times New Roman" w:eastAsia="Times New Roman" w:hAnsi="Times New Roman" w:cs="Arial"/>
          <w:u w:val="single"/>
        </w:rPr>
        <w:t>Caesarstone</w:t>
      </w:r>
      <w:r w:rsidR="00A269A1">
        <w:rPr>
          <w:rFonts w:ascii="Times New Roman" w:eastAsia="Times New Roman" w:hAnsi="Times New Roman" w:cs="Arial"/>
        </w:rPr>
        <w:t>.</w:t>
      </w:r>
    </w:p>
    <w:p w14:paraId="7B663358" w14:textId="40CA5B0B" w:rsidR="00CD2EB7" w:rsidRPr="00CD2EB7" w:rsidRDefault="00CD2EB7" w:rsidP="005159C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t xml:space="preserve">Managed </w:t>
      </w:r>
      <w:r w:rsidR="00B85748">
        <w:rPr>
          <w:rFonts w:ascii="Times New Roman" w:eastAsia="Times New Roman" w:hAnsi="Times New Roman" w:cs="Arial"/>
        </w:rPr>
        <w:t xml:space="preserve">development of communications plan </w:t>
      </w:r>
      <w:r w:rsidR="00540DC0">
        <w:rPr>
          <w:rFonts w:ascii="Times New Roman" w:eastAsia="Times New Roman" w:hAnsi="Times New Roman" w:cs="Arial"/>
        </w:rPr>
        <w:t xml:space="preserve">for </w:t>
      </w:r>
      <w:r w:rsidR="003F6CC7">
        <w:rPr>
          <w:rFonts w:ascii="Times New Roman" w:eastAsia="Times New Roman" w:hAnsi="Times New Roman" w:cs="Arial"/>
        </w:rPr>
        <w:t>rollout</w:t>
      </w:r>
      <w:r>
        <w:rPr>
          <w:rFonts w:ascii="Times New Roman" w:eastAsia="Times New Roman" w:hAnsi="Times New Roman" w:cs="Arial"/>
        </w:rPr>
        <w:t xml:space="preserve"> of </w:t>
      </w:r>
      <w:r w:rsidRPr="00B85748">
        <w:rPr>
          <w:rFonts w:ascii="Times New Roman" w:eastAsia="Times New Roman" w:hAnsi="Times New Roman" w:cs="Arial"/>
          <w:u w:val="single"/>
        </w:rPr>
        <w:t>National Cattlemen’s Beef Association</w:t>
      </w:r>
      <w:r w:rsidR="002A55A9">
        <w:rPr>
          <w:rFonts w:ascii="Times New Roman" w:eastAsia="Times New Roman" w:hAnsi="Times New Roman" w:cs="Arial"/>
        </w:rPr>
        <w:t xml:space="preserve">’s </w:t>
      </w:r>
      <w:r w:rsidR="00B85748">
        <w:rPr>
          <w:rFonts w:ascii="Times New Roman" w:eastAsia="Times New Roman" w:hAnsi="Times New Roman" w:cs="Arial"/>
        </w:rPr>
        <w:t xml:space="preserve">Cattlemen’s Stewardship Review (engaged by </w:t>
      </w:r>
      <w:r w:rsidR="00B85748" w:rsidRPr="00675699">
        <w:rPr>
          <w:rFonts w:ascii="Times New Roman" w:eastAsia="Times New Roman" w:hAnsi="Times New Roman" w:cs="Arial"/>
        </w:rPr>
        <w:t>Ketchum</w:t>
      </w:r>
      <w:r w:rsidR="00B85748">
        <w:rPr>
          <w:rFonts w:ascii="Times New Roman" w:eastAsia="Times New Roman" w:hAnsi="Times New Roman" w:cs="Arial"/>
        </w:rPr>
        <w:t>)</w:t>
      </w:r>
      <w:r w:rsidR="003F6CC7">
        <w:rPr>
          <w:rFonts w:ascii="Times New Roman" w:eastAsia="Times New Roman" w:hAnsi="Times New Roman" w:cs="Arial"/>
        </w:rPr>
        <w:t>.</w:t>
      </w:r>
    </w:p>
    <w:p w14:paraId="34833420" w14:textId="2E13829D" w:rsidR="00C43480" w:rsidRPr="00275301" w:rsidRDefault="000E38A0" w:rsidP="005159C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Arial"/>
        </w:rPr>
      </w:pPr>
      <w:r>
        <w:rPr>
          <w:rFonts w:ascii="Times New Roman" w:hAnsi="Times New Roman" w:cs="Arial"/>
        </w:rPr>
        <w:t>Conducted mater</w:t>
      </w:r>
      <w:r w:rsidR="00114816">
        <w:rPr>
          <w:rFonts w:ascii="Times New Roman" w:hAnsi="Times New Roman" w:cs="Arial"/>
        </w:rPr>
        <w:t xml:space="preserve">iality assessment for </w:t>
      </w:r>
      <w:r w:rsidR="00114816" w:rsidRPr="00114816">
        <w:rPr>
          <w:rFonts w:ascii="Times New Roman" w:hAnsi="Times New Roman" w:cs="Arial"/>
          <w:u w:val="single"/>
        </w:rPr>
        <w:t>Humana</w:t>
      </w:r>
      <w:r w:rsidR="00114816">
        <w:rPr>
          <w:rFonts w:ascii="Times New Roman" w:hAnsi="Times New Roman" w:cs="Arial"/>
        </w:rPr>
        <w:t>, developed theme &amp; outline for company’s CSR report, and wrote majority of r</w:t>
      </w:r>
      <w:r w:rsidR="00AB425B" w:rsidRPr="00275301">
        <w:rPr>
          <w:rFonts w:ascii="Times New Roman" w:hAnsi="Times New Roman" w:cs="Arial"/>
        </w:rPr>
        <w:t>eport in accordance with GRI’s G4 Reporting Guidelines</w:t>
      </w:r>
      <w:r w:rsidR="00C04AB5">
        <w:rPr>
          <w:rFonts w:ascii="Times New Roman" w:hAnsi="Times New Roman" w:cs="Arial"/>
        </w:rPr>
        <w:t xml:space="preserve"> (engaged by</w:t>
      </w:r>
      <w:r w:rsidR="00CD2EB7">
        <w:rPr>
          <w:rFonts w:ascii="Times New Roman" w:hAnsi="Times New Roman" w:cs="Arial"/>
        </w:rPr>
        <w:t xml:space="preserve"> </w:t>
      </w:r>
      <w:r w:rsidR="00C04AB5" w:rsidRPr="00675699">
        <w:rPr>
          <w:rFonts w:ascii="Times New Roman" w:hAnsi="Times New Roman" w:cs="Arial"/>
        </w:rPr>
        <w:t>Golin</w:t>
      </w:r>
      <w:r w:rsidR="00B85748">
        <w:rPr>
          <w:rFonts w:ascii="Times New Roman" w:hAnsi="Times New Roman" w:cs="Arial"/>
        </w:rPr>
        <w:t>)</w:t>
      </w:r>
      <w:r w:rsidR="003F6CC7">
        <w:rPr>
          <w:rFonts w:ascii="Times New Roman" w:hAnsi="Times New Roman" w:cs="Arial"/>
        </w:rPr>
        <w:t>.</w:t>
      </w:r>
    </w:p>
    <w:p w14:paraId="1DF759D2" w14:textId="20799809" w:rsidR="004C3B21" w:rsidRDefault="004C3B21" w:rsidP="008B45BC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t>Updated sustainability</w:t>
      </w:r>
      <w:r w:rsidR="00CD2EB7">
        <w:rPr>
          <w:rFonts w:ascii="Times New Roman" w:eastAsia="Times New Roman" w:hAnsi="Times New Roman" w:cs="Arial"/>
        </w:rPr>
        <w:t xml:space="preserve"> messages, </w:t>
      </w:r>
      <w:r>
        <w:rPr>
          <w:rFonts w:ascii="Times New Roman" w:eastAsia="Times New Roman" w:hAnsi="Times New Roman" w:cs="Arial"/>
        </w:rPr>
        <w:t xml:space="preserve">developed </w:t>
      </w:r>
      <w:r w:rsidR="00CD2EB7">
        <w:rPr>
          <w:rFonts w:ascii="Times New Roman" w:eastAsia="Times New Roman" w:hAnsi="Times New Roman" w:cs="Arial"/>
        </w:rPr>
        <w:t>related web site content and communication</w:t>
      </w:r>
      <w:r w:rsidR="00540DC0">
        <w:rPr>
          <w:rFonts w:ascii="Times New Roman" w:eastAsia="Times New Roman" w:hAnsi="Times New Roman" w:cs="Arial"/>
        </w:rPr>
        <w:t xml:space="preserve">s plan, and wrote </w:t>
      </w:r>
      <w:r w:rsidR="002A55A9">
        <w:rPr>
          <w:rFonts w:ascii="Times New Roman" w:eastAsia="Times New Roman" w:hAnsi="Times New Roman" w:cs="Arial"/>
        </w:rPr>
        <w:t xml:space="preserve">sustainability </w:t>
      </w:r>
      <w:r w:rsidR="00CD2EB7">
        <w:rPr>
          <w:rFonts w:ascii="Times New Roman" w:eastAsia="Times New Roman" w:hAnsi="Times New Roman" w:cs="Arial"/>
        </w:rPr>
        <w:t xml:space="preserve">report for Omega-3 producer </w:t>
      </w:r>
      <w:r w:rsidR="00CD2EB7" w:rsidRPr="00CD2EB7">
        <w:rPr>
          <w:rFonts w:ascii="Times New Roman" w:eastAsia="Times New Roman" w:hAnsi="Times New Roman" w:cs="Arial"/>
          <w:u w:val="single"/>
        </w:rPr>
        <w:t>Qualitas Health</w:t>
      </w:r>
      <w:r w:rsidR="003F6CC7">
        <w:rPr>
          <w:rFonts w:ascii="Times New Roman" w:eastAsia="Times New Roman" w:hAnsi="Times New Roman" w:cs="Arial"/>
        </w:rPr>
        <w:t>.</w:t>
      </w:r>
    </w:p>
    <w:p w14:paraId="1507FEB4" w14:textId="5C9D35A7" w:rsidR="00273CD9" w:rsidRPr="00275301" w:rsidRDefault="00273CD9" w:rsidP="008B45BC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Arial"/>
        </w:rPr>
      </w:pPr>
      <w:r w:rsidRPr="00275301">
        <w:rPr>
          <w:rFonts w:ascii="Times New Roman" w:eastAsia="Times New Roman" w:hAnsi="Times New Roman" w:cs="Arial"/>
        </w:rPr>
        <w:t>Built foodservice division for start-up provider of</w:t>
      </w:r>
      <w:r w:rsidR="00722007">
        <w:rPr>
          <w:rFonts w:ascii="Times New Roman" w:eastAsia="Times New Roman" w:hAnsi="Times New Roman" w:cs="Arial"/>
        </w:rPr>
        <w:t xml:space="preserve"> sustainability reporting tools</w:t>
      </w:r>
      <w:r w:rsidRPr="00275301">
        <w:rPr>
          <w:rFonts w:ascii="Times New Roman" w:eastAsia="Times New Roman" w:hAnsi="Times New Roman" w:cs="Arial"/>
        </w:rPr>
        <w:t xml:space="preserve"> </w:t>
      </w:r>
      <w:r w:rsidRPr="00275301">
        <w:rPr>
          <w:rFonts w:ascii="Times New Roman" w:eastAsia="Times New Roman" w:hAnsi="Times New Roman" w:cs="Arial"/>
          <w:u w:val="single"/>
        </w:rPr>
        <w:t>MindClick Global</w:t>
      </w:r>
      <w:r w:rsidR="00C04AB5">
        <w:rPr>
          <w:rFonts w:ascii="Times New Roman" w:eastAsia="Times New Roman" w:hAnsi="Times New Roman" w:cs="Arial"/>
        </w:rPr>
        <w:t>.</w:t>
      </w:r>
    </w:p>
    <w:p w14:paraId="3CADD39B" w14:textId="52195C8F" w:rsidR="00275301" w:rsidRPr="00C04AB5" w:rsidRDefault="00C04AB5" w:rsidP="00C04AB5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Arial"/>
        </w:rPr>
      </w:pPr>
      <w:r>
        <w:rPr>
          <w:rFonts w:ascii="Times New Roman" w:hAnsi="Times New Roman"/>
        </w:rPr>
        <w:t xml:space="preserve">Wrote </w:t>
      </w:r>
      <w:r w:rsidRPr="00C04AB5">
        <w:rPr>
          <w:rFonts w:ascii="Times New Roman" w:hAnsi="Times New Roman"/>
        </w:rPr>
        <w:t>report for</w:t>
      </w:r>
      <w:r>
        <w:rPr>
          <w:rFonts w:ascii="Times New Roman" w:hAnsi="Times New Roman"/>
        </w:rPr>
        <w:t xml:space="preserve"> global CSR organization</w:t>
      </w:r>
      <w:r w:rsidRPr="00C04AB5">
        <w:rPr>
          <w:rFonts w:ascii="Times New Roman" w:hAnsi="Times New Roman"/>
        </w:rPr>
        <w:t xml:space="preserve"> </w:t>
      </w:r>
      <w:r w:rsidRPr="00C04AB5">
        <w:rPr>
          <w:rFonts w:ascii="Times New Roman" w:hAnsi="Times New Roman"/>
          <w:u w:val="single"/>
        </w:rPr>
        <w:t>Business for Social Responsibility</w:t>
      </w:r>
      <w:r w:rsidRPr="00C04AB5">
        <w:rPr>
          <w:rFonts w:ascii="Times New Roman" w:hAnsi="Times New Roman"/>
        </w:rPr>
        <w:t xml:space="preserve"> on strategies for </w:t>
      </w:r>
      <w:r w:rsidR="00A04468">
        <w:rPr>
          <w:rFonts w:ascii="Times New Roman" w:hAnsi="Times New Roman"/>
        </w:rPr>
        <w:t xml:space="preserve">engaging with </w:t>
      </w:r>
      <w:r w:rsidRPr="00C04AB5">
        <w:rPr>
          <w:rFonts w:ascii="Times New Roman" w:hAnsi="Times New Roman"/>
        </w:rPr>
        <w:t>supermarkets, restaurants</w:t>
      </w:r>
      <w:r w:rsidR="00E15A16">
        <w:rPr>
          <w:rFonts w:ascii="Times New Roman" w:hAnsi="Times New Roman"/>
        </w:rPr>
        <w:t>,</w:t>
      </w:r>
      <w:r w:rsidRPr="00C04AB5">
        <w:rPr>
          <w:rFonts w:ascii="Times New Roman" w:hAnsi="Times New Roman"/>
        </w:rPr>
        <w:t xml:space="preserve"> and other businesses to reduce consumer food waste.</w:t>
      </w:r>
    </w:p>
    <w:p w14:paraId="4692FF71" w14:textId="661898DD" w:rsidR="00275301" w:rsidRPr="00C04AB5" w:rsidRDefault="00275301" w:rsidP="00C04AB5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Arial"/>
        </w:rPr>
      </w:pPr>
      <w:r w:rsidRPr="00275301">
        <w:rPr>
          <w:rFonts w:ascii="Times New Roman" w:hAnsi="Times New Roman"/>
        </w:rPr>
        <w:t>Developed recommendations for green certification standards for Chicago re</w:t>
      </w:r>
      <w:r w:rsidR="008A184A">
        <w:rPr>
          <w:rFonts w:ascii="Times New Roman" w:hAnsi="Times New Roman"/>
        </w:rPr>
        <w:t>staurants while serving as Assistant</w:t>
      </w:r>
      <w:r w:rsidRPr="00275301">
        <w:rPr>
          <w:rFonts w:ascii="Times New Roman" w:hAnsi="Times New Roman"/>
        </w:rPr>
        <w:t xml:space="preserve"> Director of </w:t>
      </w:r>
      <w:r w:rsidRPr="00275301">
        <w:rPr>
          <w:rFonts w:ascii="Times New Roman" w:hAnsi="Times New Roman"/>
          <w:u w:val="single"/>
        </w:rPr>
        <w:t>University of Chicago</w:t>
      </w:r>
      <w:r w:rsidRPr="00275301">
        <w:rPr>
          <w:rFonts w:ascii="Times New Roman" w:hAnsi="Times New Roman"/>
        </w:rPr>
        <w:t>’s Green Restaurant Research Team.</w:t>
      </w:r>
    </w:p>
    <w:p w14:paraId="16215BC6" w14:textId="2F034E68" w:rsidR="00DB0CA5" w:rsidRPr="00275301" w:rsidRDefault="00DB0CA5" w:rsidP="008B45BC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Arial"/>
        </w:rPr>
      </w:pPr>
      <w:r w:rsidRPr="00275301">
        <w:rPr>
          <w:rFonts w:ascii="Times New Roman" w:eastAsia="Times New Roman" w:hAnsi="Times New Roman" w:cs="Arial"/>
        </w:rPr>
        <w:t xml:space="preserve">Developed </w:t>
      </w:r>
      <w:r w:rsidR="00C04AB5">
        <w:rPr>
          <w:rFonts w:ascii="Times New Roman" w:eastAsia="Times New Roman" w:hAnsi="Times New Roman" w:cs="Arial"/>
        </w:rPr>
        <w:t xml:space="preserve">sustainability </w:t>
      </w:r>
      <w:r w:rsidR="005159C9">
        <w:rPr>
          <w:rFonts w:ascii="Times New Roman" w:eastAsia="Times New Roman" w:hAnsi="Times New Roman" w:cs="Arial"/>
        </w:rPr>
        <w:t xml:space="preserve">strategies, </w:t>
      </w:r>
      <w:r w:rsidR="00C04AB5">
        <w:rPr>
          <w:rFonts w:ascii="Times New Roman" w:eastAsia="Times New Roman" w:hAnsi="Times New Roman" w:cs="Arial"/>
        </w:rPr>
        <w:t>initiatives</w:t>
      </w:r>
      <w:r w:rsidR="005159C9">
        <w:rPr>
          <w:rFonts w:ascii="Times New Roman" w:eastAsia="Times New Roman" w:hAnsi="Times New Roman" w:cs="Arial"/>
        </w:rPr>
        <w:t xml:space="preserve">, and stakeholder outreach </w:t>
      </w:r>
      <w:r w:rsidRPr="00275301">
        <w:rPr>
          <w:rFonts w:ascii="Times New Roman" w:eastAsia="Times New Roman" w:hAnsi="Times New Roman" w:cs="Arial"/>
        </w:rPr>
        <w:t xml:space="preserve">for </w:t>
      </w:r>
      <w:r w:rsidR="00C04AB5" w:rsidRPr="00C04AB5">
        <w:rPr>
          <w:rFonts w:ascii="Times New Roman" w:eastAsia="Times New Roman" w:hAnsi="Times New Roman" w:cs="Arial"/>
          <w:u w:val="single"/>
        </w:rPr>
        <w:t>City of</w:t>
      </w:r>
      <w:r w:rsidRPr="00C04AB5">
        <w:rPr>
          <w:rFonts w:ascii="Times New Roman" w:eastAsia="Times New Roman" w:hAnsi="Times New Roman" w:cs="Arial"/>
          <w:u w:val="single"/>
        </w:rPr>
        <w:t xml:space="preserve"> Highland</w:t>
      </w:r>
      <w:r w:rsidRPr="00275301">
        <w:rPr>
          <w:rFonts w:ascii="Times New Roman" w:eastAsia="Times New Roman" w:hAnsi="Times New Roman" w:cs="Arial"/>
          <w:u w:val="single"/>
        </w:rPr>
        <w:t xml:space="preserve"> Park, IL</w:t>
      </w:r>
      <w:r w:rsidR="000B2F9E">
        <w:rPr>
          <w:rFonts w:ascii="Times New Roman" w:eastAsia="Times New Roman" w:hAnsi="Times New Roman" w:cs="Arial"/>
          <w:u w:val="single"/>
        </w:rPr>
        <w:t>,</w:t>
      </w:r>
      <w:r w:rsidR="005159C9">
        <w:rPr>
          <w:rFonts w:ascii="Times New Roman" w:eastAsia="Times New Roman" w:hAnsi="Times New Roman" w:cs="Arial"/>
        </w:rPr>
        <w:t xml:space="preserve"> </w:t>
      </w:r>
      <w:r w:rsidR="00C04AB5">
        <w:rPr>
          <w:rFonts w:ascii="Times New Roman" w:eastAsia="Times New Roman" w:hAnsi="Times New Roman" w:cs="Arial"/>
        </w:rPr>
        <w:t>while serving as Vice Chair of the city’s Natural Resources Commission.</w:t>
      </w:r>
    </w:p>
    <w:p w14:paraId="535512DB" w14:textId="2CE3B0CB" w:rsidR="00C04AB5" w:rsidRPr="00C04AB5" w:rsidRDefault="00C04AB5" w:rsidP="00C04AB5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t>Env</w:t>
      </w:r>
      <w:r w:rsidR="00F747D6">
        <w:rPr>
          <w:rFonts w:ascii="Times New Roman" w:eastAsia="Times New Roman" w:hAnsi="Times New Roman" w:cs="Arial"/>
        </w:rPr>
        <w:t xml:space="preserve">isioned, </w:t>
      </w:r>
      <w:r w:rsidR="005159C9">
        <w:rPr>
          <w:rFonts w:ascii="Times New Roman" w:eastAsia="Times New Roman" w:hAnsi="Times New Roman" w:cs="Arial"/>
        </w:rPr>
        <w:t xml:space="preserve">launched </w:t>
      </w:r>
      <w:r w:rsidR="00F747D6">
        <w:rPr>
          <w:rFonts w:ascii="Times New Roman" w:eastAsia="Times New Roman" w:hAnsi="Times New Roman" w:cs="Arial"/>
        </w:rPr>
        <w:t xml:space="preserve">and managed </w:t>
      </w:r>
      <w:r w:rsidR="00261329" w:rsidRPr="00275301">
        <w:rPr>
          <w:rFonts w:ascii="Times New Roman" w:eastAsia="Times New Roman" w:hAnsi="Times New Roman" w:cs="Arial"/>
        </w:rPr>
        <w:t xml:space="preserve">company-wide sustainability program </w:t>
      </w:r>
      <w:r w:rsidR="001F7E8C">
        <w:rPr>
          <w:rFonts w:ascii="Times New Roman" w:eastAsia="Times New Roman" w:hAnsi="Times New Roman" w:cs="Arial"/>
        </w:rPr>
        <w:t xml:space="preserve">and related internal &amp; </w:t>
      </w:r>
      <w:r w:rsidR="005159C9">
        <w:rPr>
          <w:rFonts w:ascii="Times New Roman" w:eastAsia="Times New Roman" w:hAnsi="Times New Roman" w:cs="Arial"/>
        </w:rPr>
        <w:t xml:space="preserve">external communications </w:t>
      </w:r>
      <w:r w:rsidR="00261329" w:rsidRPr="00275301">
        <w:rPr>
          <w:rFonts w:ascii="Times New Roman" w:eastAsia="Times New Roman" w:hAnsi="Times New Roman" w:cs="Arial"/>
        </w:rPr>
        <w:t xml:space="preserve">for </w:t>
      </w:r>
      <w:r w:rsidR="006F0685">
        <w:rPr>
          <w:rFonts w:ascii="Times New Roman" w:eastAsia="Times New Roman" w:hAnsi="Times New Roman" w:cs="Arial"/>
          <w:u w:val="single"/>
        </w:rPr>
        <w:t>Williams-Sonoma</w:t>
      </w:r>
      <w:r w:rsidR="000B2F9E" w:rsidRPr="000B2F9E">
        <w:rPr>
          <w:rFonts w:ascii="Times New Roman" w:eastAsia="Times New Roman" w:hAnsi="Times New Roman" w:cs="Arial"/>
        </w:rPr>
        <w:t>,</w:t>
      </w:r>
      <w:r w:rsidR="006F0685">
        <w:rPr>
          <w:rFonts w:ascii="Times New Roman" w:eastAsia="Times New Roman" w:hAnsi="Times New Roman" w:cs="Arial"/>
        </w:rPr>
        <w:t xml:space="preserve"> while serving as VP, Associate General Counsel &amp; Secretary.</w:t>
      </w:r>
    </w:p>
    <w:p w14:paraId="35201044" w14:textId="1CEF0E11" w:rsidR="00C04AB5" w:rsidRPr="00C90306" w:rsidRDefault="00C04AB5" w:rsidP="00C04AB5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Arial"/>
        </w:rPr>
      </w:pPr>
      <w:r w:rsidRPr="00C04AB5">
        <w:rPr>
          <w:rFonts w:ascii="Times New Roman" w:hAnsi="Times New Roman"/>
        </w:rPr>
        <w:t>B</w:t>
      </w:r>
      <w:r w:rsidR="008A184A">
        <w:rPr>
          <w:rFonts w:ascii="Times New Roman" w:hAnsi="Times New Roman"/>
        </w:rPr>
        <w:t>uilt new legal departments for three</w:t>
      </w:r>
      <w:r w:rsidR="005159C9">
        <w:rPr>
          <w:rFonts w:ascii="Times New Roman" w:hAnsi="Times New Roman"/>
        </w:rPr>
        <w:t xml:space="preserve"> </w:t>
      </w:r>
      <w:r w:rsidRPr="00C04AB5">
        <w:rPr>
          <w:rFonts w:ascii="Times New Roman" w:hAnsi="Times New Roman"/>
        </w:rPr>
        <w:t>businesses (</w:t>
      </w:r>
      <w:r w:rsidR="003D1685">
        <w:rPr>
          <w:rFonts w:ascii="Times New Roman" w:hAnsi="Times New Roman"/>
        </w:rPr>
        <w:t>Williams-Sonoma</w:t>
      </w:r>
      <w:r w:rsidR="00F747D6">
        <w:rPr>
          <w:rFonts w:ascii="Times New Roman" w:hAnsi="Times New Roman"/>
        </w:rPr>
        <w:t xml:space="preserve"> (NYSE)</w:t>
      </w:r>
      <w:r w:rsidRPr="00C04AB5">
        <w:rPr>
          <w:rFonts w:ascii="Times New Roman" w:hAnsi="Times New Roman"/>
        </w:rPr>
        <w:t xml:space="preserve">, </w:t>
      </w:r>
      <w:r w:rsidR="00A04468">
        <w:rPr>
          <w:rFonts w:ascii="Times New Roman" w:hAnsi="Times New Roman"/>
        </w:rPr>
        <w:t>American College of Chest Physicians</w:t>
      </w:r>
      <w:r w:rsidR="00C5661C">
        <w:rPr>
          <w:rFonts w:ascii="Times New Roman" w:hAnsi="Times New Roman"/>
        </w:rPr>
        <w:t>,</w:t>
      </w:r>
      <w:r w:rsidR="00E764BD">
        <w:rPr>
          <w:rFonts w:ascii="Times New Roman" w:hAnsi="Times New Roman"/>
        </w:rPr>
        <w:t xml:space="preserve"> and </w:t>
      </w:r>
      <w:r w:rsidR="00E764BD" w:rsidRPr="00C04AB5">
        <w:rPr>
          <w:rFonts w:ascii="Times New Roman" w:hAnsi="Times New Roman"/>
        </w:rPr>
        <w:t>Inte</w:t>
      </w:r>
      <w:r w:rsidR="00E764BD">
        <w:rPr>
          <w:rFonts w:ascii="Times New Roman" w:hAnsi="Times New Roman"/>
        </w:rPr>
        <w:t>rnet start-up</w:t>
      </w:r>
      <w:r w:rsidRPr="00C04AB5">
        <w:rPr>
          <w:rFonts w:ascii="Times New Roman" w:hAnsi="Times New Roman"/>
        </w:rPr>
        <w:t>), driving significant process improvements</w:t>
      </w:r>
      <w:r w:rsidR="005159C9">
        <w:rPr>
          <w:rFonts w:ascii="Times New Roman" w:hAnsi="Times New Roman"/>
        </w:rPr>
        <w:t xml:space="preserve">, cost savings, risk mitigation, </w:t>
      </w:r>
      <w:r w:rsidRPr="00C04AB5">
        <w:rPr>
          <w:rFonts w:ascii="Times New Roman" w:hAnsi="Times New Roman"/>
        </w:rPr>
        <w:t xml:space="preserve">and best-in-class contracts and corporate governance. </w:t>
      </w:r>
    </w:p>
    <w:p w14:paraId="4F7420AC" w14:textId="3589469C" w:rsidR="00AB425B" w:rsidRPr="00275301" w:rsidRDefault="00AB425B" w:rsidP="005159C9">
      <w:pPr>
        <w:spacing w:after="0" w:line="240" w:lineRule="auto"/>
        <w:rPr>
          <w:rFonts w:ascii="Times New Roman" w:hAnsi="Times New Roman" w:cs="Arial"/>
          <w:b/>
          <w:sz w:val="24"/>
          <w:szCs w:val="24"/>
          <w:u w:val="single"/>
        </w:rPr>
      </w:pPr>
      <w:r w:rsidRPr="00275301">
        <w:rPr>
          <w:rFonts w:ascii="Times New Roman" w:hAnsi="Times New Roman" w:cs="Arial"/>
          <w:b/>
          <w:sz w:val="24"/>
          <w:szCs w:val="24"/>
          <w:u w:val="single"/>
        </w:rPr>
        <w:t>Education &amp; Other Credentials</w:t>
      </w:r>
    </w:p>
    <w:p w14:paraId="0902A8DB" w14:textId="77777777" w:rsidR="00AB425B" w:rsidRDefault="00AB425B" w:rsidP="00AB425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Arial"/>
        </w:rPr>
      </w:pPr>
      <w:r w:rsidRPr="00D8525B">
        <w:rPr>
          <w:rFonts w:ascii="Times New Roman" w:hAnsi="Times New Roman" w:cs="Arial"/>
        </w:rPr>
        <w:t>Stanford University, B.A. with Distinction</w:t>
      </w:r>
    </w:p>
    <w:p w14:paraId="6ED7B15F" w14:textId="77777777" w:rsidR="00BF6EEE" w:rsidRPr="00D8525B" w:rsidRDefault="00BF6EEE" w:rsidP="00BF6EE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Arial"/>
        </w:rPr>
      </w:pPr>
      <w:r w:rsidRPr="00D8525B">
        <w:rPr>
          <w:rFonts w:ascii="Times New Roman" w:hAnsi="Times New Roman" w:cs="Arial"/>
        </w:rPr>
        <w:t>UCLA School of Law, J.D. – Ranked 8</w:t>
      </w:r>
      <w:r w:rsidRPr="00D8525B">
        <w:rPr>
          <w:rFonts w:ascii="Times New Roman" w:hAnsi="Times New Roman" w:cs="Arial"/>
          <w:vertAlign w:val="superscript"/>
        </w:rPr>
        <w:t>th</w:t>
      </w:r>
      <w:r w:rsidRPr="00D8525B">
        <w:rPr>
          <w:rFonts w:ascii="Times New Roman" w:hAnsi="Times New Roman" w:cs="Arial"/>
        </w:rPr>
        <w:t xml:space="preserve"> among 302 students</w:t>
      </w:r>
    </w:p>
    <w:p w14:paraId="2EEDAB77" w14:textId="3D73103C" w:rsidR="00BF6EEE" w:rsidRPr="00BF6EEE" w:rsidRDefault="00BF6EEE" w:rsidP="00BF6EE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Arial"/>
        </w:rPr>
      </w:pPr>
      <w:r w:rsidRPr="00D8525B">
        <w:rPr>
          <w:rFonts w:ascii="Times New Roman" w:hAnsi="Times New Roman" w:cs="Arial"/>
        </w:rPr>
        <w:t>University of Chicago, Certificate in Leadership in Sustainability Management</w:t>
      </w:r>
    </w:p>
    <w:p w14:paraId="46147F53" w14:textId="5AA4298C" w:rsidR="00AB425B" w:rsidRDefault="00AB425B" w:rsidP="00AB425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Arial"/>
        </w:rPr>
      </w:pPr>
      <w:r w:rsidRPr="00D8525B">
        <w:rPr>
          <w:rFonts w:ascii="Times New Roman" w:hAnsi="Times New Roman" w:cs="Arial"/>
        </w:rPr>
        <w:t>Certificate</w:t>
      </w:r>
      <w:r w:rsidR="000270FB">
        <w:rPr>
          <w:rFonts w:ascii="Times New Roman" w:hAnsi="Times New Roman" w:cs="Arial"/>
        </w:rPr>
        <w:t>s</w:t>
      </w:r>
      <w:r w:rsidRPr="00D8525B">
        <w:rPr>
          <w:rFonts w:ascii="Times New Roman" w:hAnsi="Times New Roman" w:cs="Arial"/>
        </w:rPr>
        <w:t xml:space="preserve"> from GRI Certified Training Course</w:t>
      </w:r>
      <w:r w:rsidR="00FD45C6">
        <w:rPr>
          <w:rFonts w:ascii="Times New Roman" w:hAnsi="Times New Roman" w:cs="Arial"/>
        </w:rPr>
        <w:t>s</w:t>
      </w:r>
      <w:r w:rsidRPr="00D8525B">
        <w:rPr>
          <w:rFonts w:ascii="Times New Roman" w:hAnsi="Times New Roman" w:cs="Arial"/>
        </w:rPr>
        <w:t xml:space="preserve"> based on G4 Reporting Guidelines</w:t>
      </w:r>
      <w:r w:rsidR="00FD45C6">
        <w:rPr>
          <w:rFonts w:ascii="Times New Roman" w:hAnsi="Times New Roman" w:cs="Arial"/>
        </w:rPr>
        <w:t xml:space="preserve"> and GRI</w:t>
      </w:r>
      <w:r w:rsidR="000270FB">
        <w:rPr>
          <w:rFonts w:ascii="Times New Roman" w:hAnsi="Times New Roman" w:cs="Arial"/>
        </w:rPr>
        <w:t xml:space="preserve"> Standards</w:t>
      </w:r>
    </w:p>
    <w:p w14:paraId="6F801A05" w14:textId="207324FC" w:rsidR="008A184A" w:rsidRPr="002100AA" w:rsidRDefault="008A184A" w:rsidP="00AB425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Arial"/>
        </w:rPr>
      </w:pPr>
      <w:r w:rsidRPr="002100AA">
        <w:rPr>
          <w:rFonts w:ascii="Times New Roman" w:hAnsi="Times New Roman" w:cs="Arial"/>
        </w:rPr>
        <w:t>Certificate of Completion for Mediation Skills Training from Center for Conflict Resolution</w:t>
      </w:r>
    </w:p>
    <w:p w14:paraId="1B655B9C" w14:textId="72A9E3D7" w:rsidR="00AB425B" w:rsidRPr="00D8525B" w:rsidRDefault="00C04AB5" w:rsidP="00AB425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Accredited as </w:t>
      </w:r>
      <w:r w:rsidR="00AB425B" w:rsidRPr="00D8525B">
        <w:rPr>
          <w:rFonts w:ascii="Times New Roman" w:hAnsi="Times New Roman" w:cs="Arial"/>
        </w:rPr>
        <w:t xml:space="preserve">LEED Green Associate </w:t>
      </w:r>
    </w:p>
    <w:p w14:paraId="40DE5FDD" w14:textId="77777777" w:rsidR="00056F1F" w:rsidRPr="00056F1F" w:rsidRDefault="00AB425B" w:rsidP="0014091B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Arial"/>
        </w:rPr>
      </w:pPr>
      <w:r w:rsidRPr="00D8525B">
        <w:rPr>
          <w:rFonts w:ascii="Times New Roman" w:hAnsi="Times New Roman" w:cs="Arial"/>
        </w:rPr>
        <w:t xml:space="preserve">Multiple </w:t>
      </w:r>
      <w:r w:rsidR="001F7182">
        <w:rPr>
          <w:rFonts w:ascii="Times New Roman" w:hAnsi="Times New Roman" w:cs="Arial"/>
        </w:rPr>
        <w:t>published articles</w:t>
      </w:r>
      <w:r w:rsidR="00056F1F">
        <w:rPr>
          <w:rFonts w:ascii="Times New Roman" w:hAnsi="Times New Roman" w:cs="Arial"/>
        </w:rPr>
        <w:t xml:space="preserve"> (GreenBiz, TriplePundit, etc.)</w:t>
      </w:r>
      <w:r w:rsidR="001F7182">
        <w:rPr>
          <w:rFonts w:ascii="Times New Roman" w:hAnsi="Times New Roman" w:cs="Arial"/>
        </w:rPr>
        <w:t xml:space="preserve"> and </w:t>
      </w:r>
      <w:r w:rsidR="00056F1F">
        <w:rPr>
          <w:rFonts w:ascii="Times New Roman" w:hAnsi="Times New Roman" w:cs="Arial"/>
        </w:rPr>
        <w:t>speaking engagements</w:t>
      </w:r>
    </w:p>
    <w:p w14:paraId="3E3BA049" w14:textId="5F0D9E84" w:rsidR="00DB0CA5" w:rsidRPr="0014091B" w:rsidRDefault="00056F1F" w:rsidP="00056F1F">
      <w:pPr>
        <w:pStyle w:val="ListParagraph"/>
        <w:numPr>
          <w:ilvl w:val="1"/>
          <w:numId w:val="8"/>
        </w:numPr>
        <w:spacing w:line="240" w:lineRule="auto"/>
        <w:rPr>
          <w:rFonts w:ascii="Times New Roman" w:eastAsia="Times New Roman" w:hAnsi="Times New Roman" w:cs="Arial"/>
        </w:rPr>
      </w:pPr>
      <w:r>
        <w:rPr>
          <w:rFonts w:ascii="Times New Roman" w:hAnsi="Times New Roman" w:cs="Arial"/>
        </w:rPr>
        <w:t>R</w:t>
      </w:r>
      <w:r w:rsidR="00A94AD3">
        <w:rPr>
          <w:rFonts w:ascii="Times New Roman" w:hAnsi="Times New Roman" w:cs="Arial"/>
        </w:rPr>
        <w:t xml:space="preserve">ead </w:t>
      </w:r>
      <w:r>
        <w:rPr>
          <w:rFonts w:ascii="Times New Roman" w:hAnsi="Times New Roman" w:cs="Arial"/>
        </w:rPr>
        <w:t xml:space="preserve">about my 3Vs™ </w:t>
      </w:r>
      <w:r w:rsidR="00292452">
        <w:rPr>
          <w:rFonts w:ascii="Times New Roman" w:hAnsi="Times New Roman" w:cs="Arial"/>
        </w:rPr>
        <w:t>framework</w:t>
      </w:r>
      <w:r>
        <w:rPr>
          <w:rFonts w:ascii="Times New Roman" w:hAnsi="Times New Roman" w:cs="Arial"/>
        </w:rPr>
        <w:t xml:space="preserve">, other articles </w:t>
      </w:r>
      <w:r w:rsidR="00A269A1">
        <w:rPr>
          <w:rFonts w:ascii="Times New Roman" w:hAnsi="Times New Roman" w:cs="Arial"/>
        </w:rPr>
        <w:t>and</w:t>
      </w:r>
      <w:r>
        <w:rPr>
          <w:rFonts w:ascii="Times New Roman" w:hAnsi="Times New Roman" w:cs="Arial"/>
        </w:rPr>
        <w:t xml:space="preserve"> talks</w:t>
      </w:r>
      <w:r w:rsidR="00A94AD3">
        <w:rPr>
          <w:rFonts w:ascii="Times New Roman" w:hAnsi="Times New Roman" w:cs="Arial"/>
        </w:rPr>
        <w:t xml:space="preserve"> </w:t>
      </w:r>
      <w:hyperlink r:id="rId5" w:history="1">
        <w:r w:rsidR="00D33171" w:rsidRPr="00D33171">
          <w:rPr>
            <w:rStyle w:val="Hyperlink"/>
            <w:rFonts w:ascii="Times New Roman" w:hAnsi="Times New Roman" w:cs="Arial"/>
          </w:rPr>
          <w:t>he</w:t>
        </w:r>
        <w:r w:rsidR="00D33171" w:rsidRPr="00D33171">
          <w:rPr>
            <w:rStyle w:val="Hyperlink"/>
            <w:rFonts w:ascii="Times New Roman" w:hAnsi="Times New Roman" w:cs="Arial"/>
          </w:rPr>
          <w:t>r</w:t>
        </w:r>
        <w:r w:rsidR="00D33171" w:rsidRPr="00D33171">
          <w:rPr>
            <w:rStyle w:val="Hyperlink"/>
            <w:rFonts w:ascii="Times New Roman" w:hAnsi="Times New Roman" w:cs="Arial"/>
          </w:rPr>
          <w:t>e</w:t>
        </w:r>
      </w:hyperlink>
    </w:p>
    <w:p w14:paraId="1080EC29" w14:textId="77777777" w:rsidR="00DB0CA5" w:rsidRPr="00886446" w:rsidRDefault="00DB0CA5" w:rsidP="007A0201">
      <w:pPr>
        <w:pStyle w:val="ListParagraph"/>
        <w:spacing w:line="240" w:lineRule="auto"/>
        <w:jc w:val="center"/>
        <w:rPr>
          <w:rFonts w:ascii="Times New Roman" w:hAnsi="Times New Roman" w:cs="Arial"/>
          <w:b/>
          <w:sz w:val="16"/>
          <w:szCs w:val="16"/>
        </w:rPr>
      </w:pPr>
    </w:p>
    <w:p w14:paraId="12BDDC38" w14:textId="246EC3ED" w:rsidR="00D8525B" w:rsidRPr="00275301" w:rsidRDefault="00D8525B" w:rsidP="00D8525B">
      <w:pPr>
        <w:pStyle w:val="ListParagraph"/>
        <w:spacing w:line="240" w:lineRule="auto"/>
        <w:ind w:left="0"/>
        <w:rPr>
          <w:rFonts w:ascii="Times New Roman" w:hAnsi="Times New Roman" w:cs="Arial"/>
        </w:rPr>
      </w:pPr>
      <w:r w:rsidRPr="00275301">
        <w:rPr>
          <w:rFonts w:ascii="Times New Roman" w:hAnsi="Times New Roman" w:cs="Arial"/>
          <w:b/>
          <w:sz w:val="24"/>
          <w:szCs w:val="24"/>
          <w:u w:val="single"/>
        </w:rPr>
        <w:t>Contact Information</w:t>
      </w:r>
      <w:r w:rsidRPr="00275301">
        <w:rPr>
          <w:rFonts w:ascii="Times New Roman" w:hAnsi="Times New Roman" w:cs="Arial"/>
          <w:b/>
          <w:sz w:val="24"/>
          <w:szCs w:val="24"/>
          <w:u w:val="single"/>
        </w:rPr>
        <w:br/>
      </w:r>
      <w:r w:rsidR="00954DDA">
        <w:rPr>
          <w:rFonts w:ascii="Times New Roman" w:hAnsi="Times New Roman" w:cs="Arial"/>
        </w:rPr>
        <w:t xml:space="preserve">Website: </w:t>
      </w:r>
      <w:hyperlink r:id="rId6" w:history="1">
        <w:r w:rsidRPr="00954DDA">
          <w:rPr>
            <w:rStyle w:val="Hyperlink"/>
            <w:rFonts w:ascii="Times New Roman" w:hAnsi="Times New Roman" w:cs="Arial"/>
          </w:rPr>
          <w:t>himmelfarb.com</w:t>
        </w:r>
      </w:hyperlink>
    </w:p>
    <w:p w14:paraId="1836BDED" w14:textId="7A489B3F" w:rsidR="002F1AB6" w:rsidRPr="00275301" w:rsidRDefault="00BF6EEE" w:rsidP="00D8525B">
      <w:pPr>
        <w:pStyle w:val="ListParagraph"/>
        <w:spacing w:line="240" w:lineRule="auto"/>
        <w:ind w:left="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Ph: </w:t>
      </w:r>
      <w:r w:rsidR="00115E9A" w:rsidRPr="00275301">
        <w:rPr>
          <w:rFonts w:ascii="Times New Roman" w:hAnsi="Times New Roman" w:cs="Arial"/>
        </w:rPr>
        <w:t>847-630-7637</w:t>
      </w:r>
      <w:r w:rsidR="00D8525B" w:rsidRPr="00275301">
        <w:rPr>
          <w:rFonts w:ascii="Times New Roman" w:hAnsi="Times New Roman" w:cs="Arial"/>
        </w:rPr>
        <w:tab/>
      </w:r>
      <w:r w:rsidR="00D8525B" w:rsidRPr="00275301">
        <w:rPr>
          <w:rFonts w:ascii="Times New Roman" w:hAnsi="Times New Roman" w:cs="Arial"/>
        </w:rPr>
        <w:tab/>
      </w:r>
      <w:r w:rsidR="00D8525B" w:rsidRPr="00275301">
        <w:rPr>
          <w:rFonts w:ascii="Times New Roman" w:hAnsi="Times New Roman" w:cs="Arial"/>
        </w:rPr>
        <w:tab/>
      </w:r>
      <w:r w:rsidR="00115E9A" w:rsidRPr="00275301"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  <w:shd w:val="clear" w:color="auto" w:fill="FFFFFF"/>
        </w:rPr>
        <w:t xml:space="preserve">nancy@himmelfarb.com </w:t>
      </w:r>
      <w:r>
        <w:rPr>
          <w:rFonts w:ascii="Times New Roman" w:hAnsi="Times New Roman" w:cs="Arial"/>
          <w:shd w:val="clear" w:color="auto" w:fill="FFFFFF"/>
        </w:rPr>
        <w:tab/>
      </w:r>
      <w:r>
        <w:rPr>
          <w:rFonts w:ascii="Times New Roman" w:hAnsi="Times New Roman" w:cs="Arial"/>
          <w:shd w:val="clear" w:color="auto" w:fill="FFFFFF"/>
        </w:rPr>
        <w:tab/>
      </w:r>
      <w:r w:rsidR="00115E9A" w:rsidRPr="00275301">
        <w:rPr>
          <w:rFonts w:ascii="Times New Roman" w:hAnsi="Times New Roman" w:cs="Arial"/>
          <w:shd w:val="clear" w:color="auto" w:fill="FFFFFF"/>
        </w:rPr>
        <w:t>linkedin.com/in/nancyhimmelfarb</w:t>
      </w:r>
      <w:r w:rsidR="00115E9A" w:rsidRPr="00275301">
        <w:rPr>
          <w:rFonts w:ascii="Times New Roman" w:hAnsi="Times New Roman" w:cs="Arial"/>
          <w:shd w:val="clear" w:color="auto" w:fill="FFFFFF"/>
        </w:rPr>
        <w:br/>
      </w:r>
    </w:p>
    <w:sectPr w:rsidR="002F1AB6" w:rsidRPr="00275301" w:rsidSect="002F1AB6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7E1E"/>
    <w:multiLevelType w:val="hybridMultilevel"/>
    <w:tmpl w:val="2166B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E14FA"/>
    <w:multiLevelType w:val="hybridMultilevel"/>
    <w:tmpl w:val="C808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A36B5"/>
    <w:multiLevelType w:val="hybridMultilevel"/>
    <w:tmpl w:val="0B88A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81DFA"/>
    <w:multiLevelType w:val="hybridMultilevel"/>
    <w:tmpl w:val="7290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71BBD"/>
    <w:multiLevelType w:val="hybridMultilevel"/>
    <w:tmpl w:val="CDEE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B0D19"/>
    <w:multiLevelType w:val="hybridMultilevel"/>
    <w:tmpl w:val="9252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C43AE"/>
    <w:multiLevelType w:val="hybridMultilevel"/>
    <w:tmpl w:val="6D9C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A5479"/>
    <w:multiLevelType w:val="hybridMultilevel"/>
    <w:tmpl w:val="F49A603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F57103"/>
    <w:multiLevelType w:val="hybridMultilevel"/>
    <w:tmpl w:val="B0EAA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7F0"/>
    <w:rsid w:val="000150B6"/>
    <w:rsid w:val="000270FB"/>
    <w:rsid w:val="00056F1F"/>
    <w:rsid w:val="00073F71"/>
    <w:rsid w:val="00077C26"/>
    <w:rsid w:val="00097676"/>
    <w:rsid w:val="000B2F9E"/>
    <w:rsid w:val="000C3940"/>
    <w:rsid w:val="000D037F"/>
    <w:rsid w:val="000E38A0"/>
    <w:rsid w:val="000E7CC0"/>
    <w:rsid w:val="000F037B"/>
    <w:rsid w:val="000F3CC4"/>
    <w:rsid w:val="000F7F26"/>
    <w:rsid w:val="00114816"/>
    <w:rsid w:val="00115E9A"/>
    <w:rsid w:val="001165FA"/>
    <w:rsid w:val="0014091B"/>
    <w:rsid w:val="001925F9"/>
    <w:rsid w:val="00195845"/>
    <w:rsid w:val="001967CA"/>
    <w:rsid w:val="00197ACC"/>
    <w:rsid w:val="001B518E"/>
    <w:rsid w:val="001B701E"/>
    <w:rsid w:val="001F7182"/>
    <w:rsid w:val="001F7E8C"/>
    <w:rsid w:val="002022BB"/>
    <w:rsid w:val="002100AA"/>
    <w:rsid w:val="00261329"/>
    <w:rsid w:val="00273CD9"/>
    <w:rsid w:val="00275301"/>
    <w:rsid w:val="0028787D"/>
    <w:rsid w:val="00290711"/>
    <w:rsid w:val="00292452"/>
    <w:rsid w:val="002A55A9"/>
    <w:rsid w:val="002C3EB3"/>
    <w:rsid w:val="002C7425"/>
    <w:rsid w:val="002D3199"/>
    <w:rsid w:val="002E111E"/>
    <w:rsid w:val="002E2EA7"/>
    <w:rsid w:val="002E7653"/>
    <w:rsid w:val="002F1AB6"/>
    <w:rsid w:val="0032717D"/>
    <w:rsid w:val="00330158"/>
    <w:rsid w:val="00352ACA"/>
    <w:rsid w:val="003D1685"/>
    <w:rsid w:val="003E0E20"/>
    <w:rsid w:val="003F5672"/>
    <w:rsid w:val="003F6CC7"/>
    <w:rsid w:val="00400725"/>
    <w:rsid w:val="00403390"/>
    <w:rsid w:val="00474903"/>
    <w:rsid w:val="00493550"/>
    <w:rsid w:val="004A7A53"/>
    <w:rsid w:val="004A7EBE"/>
    <w:rsid w:val="004B6201"/>
    <w:rsid w:val="004C08C6"/>
    <w:rsid w:val="004C3B21"/>
    <w:rsid w:val="004D08CC"/>
    <w:rsid w:val="004D0D58"/>
    <w:rsid w:val="004D30A7"/>
    <w:rsid w:val="004F190F"/>
    <w:rsid w:val="004F21F5"/>
    <w:rsid w:val="004F5A3C"/>
    <w:rsid w:val="00506C64"/>
    <w:rsid w:val="005159C9"/>
    <w:rsid w:val="0053474A"/>
    <w:rsid w:val="00540DC0"/>
    <w:rsid w:val="00552CA7"/>
    <w:rsid w:val="00567F4F"/>
    <w:rsid w:val="0058154D"/>
    <w:rsid w:val="005C0B70"/>
    <w:rsid w:val="005D6E89"/>
    <w:rsid w:val="006475B9"/>
    <w:rsid w:val="00675699"/>
    <w:rsid w:val="006838BC"/>
    <w:rsid w:val="00693FF1"/>
    <w:rsid w:val="006F0685"/>
    <w:rsid w:val="006F2D7C"/>
    <w:rsid w:val="006F5B09"/>
    <w:rsid w:val="007002CA"/>
    <w:rsid w:val="0071653C"/>
    <w:rsid w:val="00722007"/>
    <w:rsid w:val="0073786A"/>
    <w:rsid w:val="00746F9C"/>
    <w:rsid w:val="00762F0E"/>
    <w:rsid w:val="007825FC"/>
    <w:rsid w:val="007A0201"/>
    <w:rsid w:val="007A6EAE"/>
    <w:rsid w:val="007D7F8F"/>
    <w:rsid w:val="007E02DB"/>
    <w:rsid w:val="00803233"/>
    <w:rsid w:val="0080581D"/>
    <w:rsid w:val="008134C6"/>
    <w:rsid w:val="00833738"/>
    <w:rsid w:val="00867155"/>
    <w:rsid w:val="0087345C"/>
    <w:rsid w:val="00886446"/>
    <w:rsid w:val="008A184A"/>
    <w:rsid w:val="008A311D"/>
    <w:rsid w:val="008B3F1F"/>
    <w:rsid w:val="008B45BC"/>
    <w:rsid w:val="008E1A02"/>
    <w:rsid w:val="008E550F"/>
    <w:rsid w:val="009017FB"/>
    <w:rsid w:val="009423B6"/>
    <w:rsid w:val="00954DDA"/>
    <w:rsid w:val="009607F0"/>
    <w:rsid w:val="009D4DCE"/>
    <w:rsid w:val="009E7FC3"/>
    <w:rsid w:val="009F3799"/>
    <w:rsid w:val="00A04468"/>
    <w:rsid w:val="00A05588"/>
    <w:rsid w:val="00A158B1"/>
    <w:rsid w:val="00A269A1"/>
    <w:rsid w:val="00A40D12"/>
    <w:rsid w:val="00A94AD3"/>
    <w:rsid w:val="00AB425B"/>
    <w:rsid w:val="00AC3FC2"/>
    <w:rsid w:val="00AD578B"/>
    <w:rsid w:val="00AE745E"/>
    <w:rsid w:val="00B25339"/>
    <w:rsid w:val="00B533AB"/>
    <w:rsid w:val="00B71799"/>
    <w:rsid w:val="00B85748"/>
    <w:rsid w:val="00BA590A"/>
    <w:rsid w:val="00BC6447"/>
    <w:rsid w:val="00BF6EEE"/>
    <w:rsid w:val="00C04AB5"/>
    <w:rsid w:val="00C43480"/>
    <w:rsid w:val="00C56460"/>
    <w:rsid w:val="00C5661C"/>
    <w:rsid w:val="00C90306"/>
    <w:rsid w:val="00C966C1"/>
    <w:rsid w:val="00CB0B7A"/>
    <w:rsid w:val="00CC0BB0"/>
    <w:rsid w:val="00CD2EB7"/>
    <w:rsid w:val="00CE0990"/>
    <w:rsid w:val="00D02C42"/>
    <w:rsid w:val="00D17C1B"/>
    <w:rsid w:val="00D33171"/>
    <w:rsid w:val="00D52A93"/>
    <w:rsid w:val="00D81950"/>
    <w:rsid w:val="00D83C75"/>
    <w:rsid w:val="00D8525B"/>
    <w:rsid w:val="00DB0CA5"/>
    <w:rsid w:val="00E12379"/>
    <w:rsid w:val="00E15A16"/>
    <w:rsid w:val="00E30D22"/>
    <w:rsid w:val="00E56F42"/>
    <w:rsid w:val="00E75AE4"/>
    <w:rsid w:val="00E764BD"/>
    <w:rsid w:val="00E8499B"/>
    <w:rsid w:val="00EB32CE"/>
    <w:rsid w:val="00EB5110"/>
    <w:rsid w:val="00EB75C7"/>
    <w:rsid w:val="00EE0B01"/>
    <w:rsid w:val="00F147C1"/>
    <w:rsid w:val="00F216FF"/>
    <w:rsid w:val="00F25F62"/>
    <w:rsid w:val="00F4181C"/>
    <w:rsid w:val="00F418E7"/>
    <w:rsid w:val="00F43642"/>
    <w:rsid w:val="00F747D6"/>
    <w:rsid w:val="00F82E46"/>
    <w:rsid w:val="00F91C28"/>
    <w:rsid w:val="00FD1CE8"/>
    <w:rsid w:val="00FD45C6"/>
    <w:rsid w:val="00F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FACB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2CA7"/>
  </w:style>
  <w:style w:type="paragraph" w:styleId="Heading1">
    <w:name w:val="heading 1"/>
    <w:basedOn w:val="Normal"/>
    <w:next w:val="Normal"/>
    <w:link w:val="Heading1Char"/>
    <w:uiPriority w:val="9"/>
    <w:qFormat/>
    <w:rsid w:val="00552CA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2CA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2CA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2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2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2C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2C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2C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2C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7F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2CA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2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2CA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2CA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2CA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2CA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2CA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2CA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2CA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2CA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52CA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52CA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2CA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2CA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52CA7"/>
    <w:rPr>
      <w:b/>
      <w:bCs/>
    </w:rPr>
  </w:style>
  <w:style w:type="character" w:styleId="Emphasis">
    <w:name w:val="Emphasis"/>
    <w:basedOn w:val="DefaultParagraphFont"/>
    <w:uiPriority w:val="20"/>
    <w:qFormat/>
    <w:rsid w:val="00552CA7"/>
    <w:rPr>
      <w:i/>
      <w:iCs/>
    </w:rPr>
  </w:style>
  <w:style w:type="paragraph" w:styleId="NoSpacing">
    <w:name w:val="No Spacing"/>
    <w:uiPriority w:val="1"/>
    <w:qFormat/>
    <w:rsid w:val="00552C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52CA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2CA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2CA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2CA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52CA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52CA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52CA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52CA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52CA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2CA7"/>
    <w:pPr>
      <w:outlineLvl w:val="9"/>
    </w:pPr>
  </w:style>
  <w:style w:type="paragraph" w:styleId="ListParagraph">
    <w:name w:val="List Paragraph"/>
    <w:basedOn w:val="Normal"/>
    <w:qFormat/>
    <w:rsid w:val="002F1AB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11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mmelfarb.com/" TargetMode="External"/><Relationship Id="rId5" Type="http://schemas.openxmlformats.org/officeDocument/2006/relationships/hyperlink" Target="https://www.himmelfarb.com/articles--talk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Otto</dc:creator>
  <cp:keywords/>
  <dc:description/>
  <cp:lastModifiedBy>Nancy Himmelfarb</cp:lastModifiedBy>
  <cp:revision>8</cp:revision>
  <dcterms:created xsi:type="dcterms:W3CDTF">2018-11-29T17:30:00Z</dcterms:created>
  <dcterms:modified xsi:type="dcterms:W3CDTF">2018-12-14T20:04:00Z</dcterms:modified>
</cp:coreProperties>
</file>